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5FE99B6D" w:rsidR="00297D03" w:rsidRDefault="005D74A2" w:rsidP="00297D0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71787ABF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1FFC9A76" w:rsidR="005D74A2" w:rsidRDefault="005D74A2">
                            <w:pPr>
                              <w:rPr>
                                <w:rFonts w:hint="cs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1FFC9A76" w:rsidR="005D74A2" w:rsidRDefault="005D74A2">
                      <w:pPr>
                        <w:rPr>
                          <w:rFonts w:hint="cs"/>
                          <w: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หน่วยงานผู้รับผิดชอบหลัก </w:t>
      </w:r>
      <w:r w:rsidR="00053B99">
        <w:rPr>
          <w:rFonts w:ascii="TH SarabunPSK" w:hAnsi="TH SarabunPSK" w:cs="TH SarabunPSK"/>
          <w:sz w:val="28"/>
        </w:rPr>
        <w:t>:</w:t>
      </w:r>
      <w:r w:rsidR="0015337E">
        <w:rPr>
          <w:rFonts w:ascii="TH SarabunPSK" w:hAnsi="TH SarabunPSK" w:cs="TH SarabunPSK" w:hint="cs"/>
          <w:sz w:val="28"/>
          <w:cs/>
        </w:rPr>
        <w:t xml:space="preserve"> </w:t>
      </w:r>
      <w:r w:rsidR="00C27543">
        <w:rPr>
          <w:rFonts w:ascii="TH SarabunPSK" w:hAnsi="TH SarabunPSK" w:cs="TH SarabunPSK" w:hint="cs"/>
          <w:sz w:val="28"/>
          <w:cs/>
        </w:rPr>
        <w:t xml:space="preserve">สำนักงานป้องกันควบคุมโรคที่ </w:t>
      </w:r>
      <w:r w:rsidR="00C27543">
        <w:rPr>
          <w:rFonts w:ascii="TH SarabunPSK" w:hAnsi="TH SarabunPSK" w:cs="TH SarabunPSK"/>
          <w:sz w:val="28"/>
        </w:rPr>
        <w:t xml:space="preserve">8 </w:t>
      </w:r>
      <w:r w:rsidR="00C27543">
        <w:rPr>
          <w:rFonts w:ascii="TH SarabunPSK" w:hAnsi="TH SarabunPSK" w:cs="TH SarabunPSK" w:hint="cs"/>
          <w:sz w:val="28"/>
          <w:cs/>
        </w:rPr>
        <w:t>จังหวัดอุดรธานี</w:t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  <w:r w:rsidR="00E85B28">
        <w:rPr>
          <w:rFonts w:ascii="TH SarabunPSK" w:hAnsi="TH SarabunPSK" w:cs="TH SarabunPSK"/>
          <w:sz w:val="28"/>
        </w:rPr>
        <w:tab/>
      </w:r>
    </w:p>
    <w:p w14:paraId="44BD6040" w14:textId="26AA428D" w:rsidR="00506E31" w:rsidRPr="00096651" w:rsidRDefault="00506E31" w:rsidP="00506E31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682BAB8E">
                <wp:simplePos x="0" y="0"/>
                <wp:positionH relativeFrom="margin">
                  <wp:posOffset>-305435</wp:posOffset>
                </wp:positionH>
                <wp:positionV relativeFrom="paragraph">
                  <wp:posOffset>240665</wp:posOffset>
                </wp:positionV>
                <wp:extent cx="9723120" cy="539750"/>
                <wp:effectExtent l="19050" t="0" r="30480" b="1270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53975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79DA7011" w:rsidR="00297D03" w:rsidRDefault="00297D03" w:rsidP="006C587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แผนงานที่</w:t>
                            </w:r>
                            <w:r w:rsidR="00DB3FB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F84C3F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2</w:t>
                            </w:r>
                          </w:p>
                          <w:p w14:paraId="29E72DD0" w14:textId="75383685" w:rsidR="00297D03" w:rsidRPr="00145898" w:rsidRDefault="00145898" w:rsidP="0014589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14589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โครงการป้องกันควบคุมวัณโรค</w:t>
                            </w:r>
                            <w:r w:rsidR="002E4A70" w:rsidRPr="0014589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24.05pt;margin-top:18.95pt;width:765.6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723120,53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" adj="-11796480,,5400" path="m,539750l134938,,9588183,r134937,539750l,539750xe" fillcolor="white [3201]" strokecolor="black [3200]" strokeweight="1pt">
                <v:stroke joinstyle="miter"/>
                <v:formulas/>
                <v:path arrowok="t" o:connecttype="custom" o:connectlocs="0,539750;134938,0;9588183,0;9723120,539750;0,539750" o:connectangles="0,0,0,0,0" textboxrect="0,0,9723120,539750"/>
                <v:textbox>
                  <w:txbxContent>
                    <w:p w14:paraId="4E0E6A14" w14:textId="79DA7011" w:rsidR="00297D03" w:rsidRDefault="00297D03" w:rsidP="006C587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แผนงานที่</w:t>
                      </w:r>
                      <w:r w:rsidR="00DB3FB2"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F84C3F">
                        <w:rPr>
                          <w:rFonts w:ascii="TH SarabunPSK" w:hAnsi="TH SarabunPSK" w:cs="TH SarabunPSK"/>
                          <w:b/>
                          <w:bCs/>
                        </w:rPr>
                        <w:t>2</w:t>
                      </w:r>
                    </w:p>
                    <w:p w14:paraId="29E72DD0" w14:textId="75383685" w:rsidR="00297D03" w:rsidRPr="00145898" w:rsidRDefault="00145898" w:rsidP="0014589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145898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โครงการป้องกันควบคุมวัณโรค</w:t>
                      </w:r>
                      <w:r w:rsidR="002E4A70" w:rsidRPr="00145898"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4"/>
                          <w: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หน่วยงานผู้รับผิดชอบร่วม </w:t>
      </w:r>
      <w:r>
        <w:rPr>
          <w:rFonts w:ascii="TH SarabunPSK" w:hAnsi="TH SarabunPSK" w:cs="TH SarabunPSK"/>
          <w:sz w:val="28"/>
        </w:rPr>
        <w:t xml:space="preserve">: </w:t>
      </w:r>
      <w:r>
        <w:rPr>
          <w:rFonts w:ascii="TH SarabunPSK" w:hAnsi="TH SarabunPSK" w:cs="TH SarabunPSK" w:hint="cs"/>
          <w:sz w:val="28"/>
          <w:cs/>
        </w:rPr>
        <w:t xml:space="preserve">เขตสุขภาพที่ </w:t>
      </w:r>
      <w:r>
        <w:rPr>
          <w:rFonts w:ascii="TH SarabunPSK" w:hAnsi="TH SarabunPSK" w:cs="TH SarabunPSK"/>
          <w:sz w:val="28"/>
        </w:rPr>
        <w:t>8</w:t>
      </w:r>
      <w:r>
        <w:rPr>
          <w:rFonts w:ascii="TH SarabunPSK" w:hAnsi="TH SarabunPSK" w:cs="TH SarabunPSK" w:hint="cs"/>
          <w:sz w:val="28"/>
          <w:cs/>
        </w:rPr>
        <w:t xml:space="preserve"> สำนักงานสาธารณสุขจังหวัด โรงพยาบาล และองค์กรปกครองส่วนท้องถิ่นในพื้นที่</w:t>
      </w:r>
    </w:p>
    <w:tbl>
      <w:tblPr>
        <w:tblStyle w:val="a3"/>
        <w:tblpPr w:leftFromText="180" w:rightFromText="180" w:vertAnchor="page" w:horzAnchor="margin" w:tblpY="2171"/>
        <w:tblW w:w="14755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492"/>
        <w:gridCol w:w="3330"/>
      </w:tblGrid>
      <w:tr w:rsidR="00506E31" w14:paraId="2EE46AA7" w14:textId="77777777" w:rsidTr="00506E31">
        <w:tc>
          <w:tcPr>
            <w:tcW w:w="1271" w:type="dxa"/>
          </w:tcPr>
          <w:p w14:paraId="00A9F556" w14:textId="77777777" w:rsidR="00506E31" w:rsidRPr="00CD245B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484" w:type="dxa"/>
            <w:gridSpan w:val="4"/>
            <w:vAlign w:val="center"/>
          </w:tcPr>
          <w:p w14:paraId="13358AD5" w14:textId="77777777" w:rsidR="00506E31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3D5591"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ตัวชี้วัดความสำเร็จ ปี </w:t>
            </w:r>
            <w:r w:rsidRPr="003D5591">
              <w:rPr>
                <w:rFonts w:ascii="TH SarabunPSK" w:hAnsi="TH SarabunPSK" w:cs="TH SarabunPSK"/>
                <w:sz w:val="28"/>
              </w:rPr>
              <w:t>2567</w:t>
            </w:r>
            <w:r>
              <w:rPr>
                <w:rFonts w:ascii="TH SarabunPSK" w:hAnsi="TH SarabunPSK" w:cs="TH SarabunPSK"/>
                <w:sz w:val="28"/>
              </w:rPr>
              <w:t xml:space="preserve"> : </w:t>
            </w:r>
            <w:r>
              <w:t xml:space="preserve"> </w:t>
            </w:r>
            <w:r w:rsidRPr="00F06353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>อัตราความครอบคลุมการขึ้นทะเบียนของผู้ป่วยรายใหม่และกลับเป็นซ้ำ 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85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081BD5C4" w14:textId="77777777" w:rsidR="00506E31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มีประสิทธิภาพ</w:t>
            </w:r>
            <w:r>
              <w:rPr>
                <w:rFonts w:ascii="TH SarabunPSK" w:hAnsi="TH SarabunPSK" w:cs="TH SarabunPSK"/>
                <w:sz w:val="28"/>
              </w:rPr>
              <w:t xml:space="preserve">            </w:t>
            </w:r>
            <w:r w:rsidRPr="00F06353"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>อัตราความสำเร็จการรักษาผู้ป่วยวัณโรคปอดรายใหม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Pr="00F06353">
              <w:rPr>
                <w:rFonts w:ascii="TH SarabunPSK" w:hAnsi="TH SarabunPSK" w:cs="TH SarabunPSK"/>
                <w:sz w:val="28"/>
              </w:rPr>
              <w:t>88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506E31" w14:paraId="45F056FA" w14:textId="77777777" w:rsidTr="00506E31">
        <w:tc>
          <w:tcPr>
            <w:tcW w:w="1271" w:type="dxa"/>
          </w:tcPr>
          <w:p w14:paraId="0BDC4B78" w14:textId="77777777" w:rsidR="00506E31" w:rsidRPr="00CD245B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1D47FEAB" w14:textId="77777777" w:rsidR="00506E31" w:rsidRPr="00CD245B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484" w:type="dxa"/>
            <w:gridSpan w:val="4"/>
            <w:vAlign w:val="center"/>
          </w:tcPr>
          <w:p w14:paraId="6E01AD90" w14:textId="3E6E6E2A" w:rsidR="00506E31" w:rsidRPr="00506E31" w:rsidRDefault="00506E31" w:rsidP="00506E31">
            <w:pPr>
              <w:contextualSpacing/>
              <w:jc w:val="thaiDistribute"/>
              <w:outlineLvl w:val="0"/>
              <w:rPr>
                <w:rFonts w:ascii="TH SarabunPSK" w:hAnsi="TH SarabunPSK" w:cs="TH SarabunPSK"/>
                <w:sz w:val="28"/>
              </w:rPr>
            </w:pP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506E31">
              <w:rPr>
                <w:rFonts w:ascii="TH SarabunPSK" w:hAnsi="TH SarabunPSK" w:cs="TH SarabunPSK"/>
                <w:sz w:val="28"/>
                <w:cs/>
              </w:rPr>
              <w:t>วัณโรคเป็นปัญหาสาธารณสุขของประเทศไทย โดยในปี 25</w:t>
            </w:r>
            <w:r w:rsidRPr="00506E31">
              <w:rPr>
                <w:rFonts w:ascii="TH SarabunPSK" w:hAnsi="TH SarabunPSK" w:cs="TH SarabunPSK"/>
                <w:sz w:val="28"/>
              </w:rPr>
              <w:t>64</w:t>
            </w:r>
            <w:r w:rsidRPr="00506E31">
              <w:rPr>
                <w:rFonts w:ascii="TH SarabunPSK" w:hAnsi="TH SarabunPSK" w:cs="TH SarabunPSK"/>
                <w:sz w:val="28"/>
                <w:cs/>
              </w:rPr>
              <w:t xml:space="preserve"> องค์การอนามัยโลก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 </w:t>
            </w:r>
            <w:r w:rsidRPr="00506E31">
              <w:rPr>
                <w:rFonts w:ascii="TH SarabunPSK" w:hAnsi="TH SarabunPSK" w:cs="TH SarabunPSK"/>
                <w:sz w:val="28"/>
                <w:cs/>
              </w:rPr>
              <w:t>ได้จัดกลุ่มประเทศที่มีภาระวัณโรคสูง (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High Burden Country Lists : HBC) </w:t>
            </w:r>
            <w:r w:rsidRPr="00506E31">
              <w:rPr>
                <w:rFonts w:ascii="TH SarabunPSK" w:hAnsi="TH SarabunPSK" w:cs="TH SarabunPSK"/>
                <w:sz w:val="28"/>
                <w:cs/>
              </w:rPr>
              <w:t xml:space="preserve">ปี 2564 – 2568 แบ่งเป็น 3 ประเภท ได้แก่ วัณโรค วัณโรคดื้อยาหลายขนาน และวัณโรคที่มีความสัมพันธ์กับการติดเชื้อเอชไอวี โดยประเทศไทยพ้นออกจากกลุ่มที่มีภาระสูงด้านวัณโรคดื้อยาหลายขนาน  หน่วยงานผู้รับผิดชอบร่วม : เขตสุขภาพที่ 8 สำนักงานสาธารณสุขจังหวัด โรงพยาบาล และองค์กรปกครองส่วนท้องถิ่น ในพื้นทีได้คาดประมาณว่าประเทศไทยมีอุบัติการณ์ผู้ป่วยวัณโรครายใหม่และกลับมาเป็นซ้ำ 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111,000 </w:t>
            </w:r>
            <w:r w:rsidRPr="00506E31">
              <w:rPr>
                <w:rFonts w:ascii="TH SarabunPSK" w:hAnsi="TH SarabunPSK" w:cs="TH SarabunPSK"/>
                <w:sz w:val="28"/>
                <w:cs/>
              </w:rPr>
              <w:t xml:space="preserve">ราย หรือคิดเป็น 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155 </w:t>
            </w:r>
            <w:r w:rsidRPr="00506E31">
              <w:rPr>
                <w:rFonts w:ascii="TH SarabunPSK" w:hAnsi="TH SarabunPSK" w:cs="TH SarabunPSK"/>
                <w:sz w:val="28"/>
                <w:cs/>
              </w:rPr>
              <w:t xml:space="preserve">ต่อประชากรแสนคน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>และมี</w:t>
            </w:r>
            <w:r w:rsidRPr="00506E31">
              <w:rPr>
                <w:rFonts w:ascii="TH SarabunPSK" w:hAnsi="TH SarabunPSK" w:cs="TH SarabunPSK"/>
                <w:sz w:val="28"/>
                <w:cs/>
              </w:rPr>
              <w:t xml:space="preserve">ผู้ป่วยวัณโรคเสียชีวิต 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14,000 </w:t>
            </w:r>
            <w:r w:rsidRPr="00506E31">
              <w:rPr>
                <w:rFonts w:ascii="TH SarabunPSK" w:hAnsi="TH SarabunPSK" w:cs="TH SarabunPSK"/>
                <w:sz w:val="28"/>
                <w:cs/>
              </w:rPr>
              <w:t xml:space="preserve">ราย  </w:t>
            </w:r>
          </w:p>
          <w:p w14:paraId="516C61CA" w14:textId="2D850E96" w:rsidR="00506E31" w:rsidRPr="004C0959" w:rsidRDefault="00506E31" w:rsidP="00506E31">
            <w:pPr>
              <w:contextualSpacing/>
              <w:jc w:val="thaiDistribute"/>
              <w:outlineLvl w:val="0"/>
              <w:rPr>
                <w:rFonts w:ascii="TH SarabunPSK" w:hAnsi="TH SarabunPSK" w:cs="TH SarabunPSK"/>
                <w:sz w:val="28"/>
                <w:cs/>
              </w:rPr>
            </w:pP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 ผลการดำเนินงานวัณโรคในเขตสุขภาพที่ 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8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ปีงบประมาณ 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2566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ข้อมูลจากโปรแกรม </w:t>
            </w:r>
            <w:r w:rsidRPr="00506E31">
              <w:rPr>
                <w:rFonts w:ascii="TH SarabunPSK" w:hAnsi="TH SarabunPSK" w:cs="TH SarabunPSK"/>
                <w:sz w:val="28"/>
              </w:rPr>
              <w:t>NTIP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 ณ วันที่ 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1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ตุลาคม </w:t>
            </w:r>
            <w:r w:rsidRPr="00506E31">
              <w:rPr>
                <w:rFonts w:ascii="TH SarabunPSK" w:hAnsi="TH SarabunPSK" w:cs="TH SarabunPSK"/>
                <w:sz w:val="28"/>
              </w:rPr>
              <w:t>2566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 พบว่า อัตราผลสำเร็จของการรักษาผู้ป่วยวัณโรคปอดรายใหม่ เท่ากับร้อยละ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 77.1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(เป้าหมายร้อยละ </w:t>
            </w:r>
            <w:r w:rsidRPr="00506E31">
              <w:rPr>
                <w:rFonts w:ascii="TH SarabunPSK" w:hAnsi="TH SarabunPSK" w:cs="TH SarabunPSK"/>
                <w:sz w:val="28"/>
              </w:rPr>
              <w:t>88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และอัตราความครอบคลุมของการค้นพบและขึ้นทะเบียนรักษาผู้ป่วยวัณโรครายใหม่และกลับเป็นซ้ำ เท่ากับร้อยละ 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70.8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(เป้าหมายร้อยละ </w:t>
            </w:r>
            <w:r w:rsidRPr="00506E31">
              <w:rPr>
                <w:rFonts w:ascii="TH SarabunPSK" w:hAnsi="TH SarabunPSK" w:cs="TH SarabunPSK"/>
                <w:sz w:val="28"/>
              </w:rPr>
              <w:t>90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 xml:space="preserve">ซึ่งยังต่ำกว่าค่าเป้าหมายทั้ง 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2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>ตัวชี้วัด</w:t>
            </w:r>
          </w:p>
        </w:tc>
      </w:tr>
      <w:tr w:rsidR="00506E31" w14:paraId="4408A285" w14:textId="77777777" w:rsidTr="00506E31">
        <w:tc>
          <w:tcPr>
            <w:tcW w:w="1271" w:type="dxa"/>
          </w:tcPr>
          <w:p w14:paraId="3045916F" w14:textId="77777777" w:rsidR="00506E31" w:rsidRPr="00CD245B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484" w:type="dxa"/>
            <w:gridSpan w:val="4"/>
            <w:vAlign w:val="center"/>
          </w:tcPr>
          <w:p w14:paraId="77E91647" w14:textId="0ABB002C" w:rsidR="00506E31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506E31">
              <w:rPr>
                <w:rFonts w:ascii="TH SarabunPSK" w:hAnsi="TH SarabunPSK" w:cs="TH SarabunPSK" w:hint="cs"/>
                <w:sz w:val="28"/>
                <w:cs/>
              </w:rPr>
              <w:t>การค้นหาและรักษาวัณโรค วัณโรคที่สัมพันธ์กับการติดเชื้อเอชไอวี</w:t>
            </w:r>
            <w:r w:rsidRPr="00506E31">
              <w:rPr>
                <w:rFonts w:ascii="TH SarabunPSK" w:hAnsi="TH SarabunPSK" w:cs="TH SarabunPSK"/>
                <w:sz w:val="28"/>
              </w:rPr>
              <w:t xml:space="preserve"> </w:t>
            </w:r>
            <w:r w:rsidRPr="00506E31">
              <w:rPr>
                <w:rFonts w:ascii="TH SarabunPSK" w:hAnsi="TH SarabunPSK" w:cs="TH SarabunPSK" w:hint="cs"/>
                <w:sz w:val="28"/>
                <w:cs/>
              </w:rPr>
              <w:t>วัณโรคดื้อยา และการติดเชื้อวัณโรคระยะแฝงเพื่อตัดวงจรการแพร่ระบาดของวัณโรค</w:t>
            </w:r>
            <w:r w:rsidRPr="00506E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506E31" w14:paraId="7606BECC" w14:textId="77777777" w:rsidTr="00506E31">
        <w:tc>
          <w:tcPr>
            <w:tcW w:w="1271" w:type="dxa"/>
          </w:tcPr>
          <w:p w14:paraId="1A4FA48E" w14:textId="77777777" w:rsidR="00506E31" w:rsidRPr="00053B99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7C68A610" w14:textId="77777777" w:rsidR="00506E31" w:rsidRPr="00CD245B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</w:tcPr>
          <w:p w14:paraId="55B7A2C8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/>
                <w:sz w:val="28"/>
                <w:cs/>
              </w:rPr>
              <w:t>กลยุทธ์ที่ 1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: 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>ค้นหา</w:t>
            </w:r>
          </w:p>
        </w:tc>
        <w:tc>
          <w:tcPr>
            <w:tcW w:w="3331" w:type="dxa"/>
          </w:tcPr>
          <w:p w14:paraId="00ECACF3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0C523E">
              <w:rPr>
                <w:rFonts w:ascii="TH SarabunPSK" w:hAnsi="TH SarabunPSK" w:cs="TH SarabunPSK"/>
                <w:sz w:val="28"/>
              </w:rPr>
              <w:t>2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: 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>รักษา</w:t>
            </w:r>
          </w:p>
        </w:tc>
        <w:tc>
          <w:tcPr>
            <w:tcW w:w="3492" w:type="dxa"/>
          </w:tcPr>
          <w:p w14:paraId="12B39509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0C523E">
              <w:rPr>
                <w:rFonts w:ascii="TH SarabunPSK" w:hAnsi="TH SarabunPSK" w:cs="TH SarabunPSK"/>
                <w:sz w:val="28"/>
              </w:rPr>
              <w:t>3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: 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>ป้องกัน</w:t>
            </w:r>
          </w:p>
        </w:tc>
        <w:tc>
          <w:tcPr>
            <w:tcW w:w="3330" w:type="dxa"/>
          </w:tcPr>
          <w:p w14:paraId="0E693AF0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 w:rsidRPr="000C523E">
              <w:rPr>
                <w:rFonts w:ascii="TH SarabunPSK" w:hAnsi="TH SarabunPSK" w:cs="TH SarabunPSK"/>
                <w:sz w:val="28"/>
              </w:rPr>
              <w:t>4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C523E">
              <w:rPr>
                <w:rFonts w:ascii="TH SarabunPSK" w:hAnsi="TH SarabunPSK" w:cs="TH SarabunPSK"/>
                <w:sz w:val="28"/>
              </w:rPr>
              <w:t>: -</w:t>
            </w:r>
          </w:p>
        </w:tc>
      </w:tr>
      <w:tr w:rsidR="00506E31" w14:paraId="409C614F" w14:textId="77777777" w:rsidTr="00506E31">
        <w:tc>
          <w:tcPr>
            <w:tcW w:w="1271" w:type="dxa"/>
          </w:tcPr>
          <w:p w14:paraId="7BD283BE" w14:textId="77777777" w:rsidR="00506E31" w:rsidRPr="00CD245B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20F8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</w:tcPr>
          <w:p w14:paraId="5614FA58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- เร่งรัดการคัดกรองวัณโรคด้วย 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X – ray 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และวินิจฉัยด้วย 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Molecular 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>ในกลุ่มเสี่ยงวัณโรค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4AD37701" w14:textId="205C8A2F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 เร่งรัดการตรวจวินิจฉัยวัณโรคระยะแฝง โดยเฉพาะในกลุ่มผู้สัมผัสผู้ป่วยวัณโรค</w:t>
            </w:r>
          </w:p>
          <w:p w14:paraId="6E513435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 สนับสนุนการดำเนินงานเครือข่ายทางห้องปฏิบัติการ</w:t>
            </w:r>
          </w:p>
        </w:tc>
        <w:tc>
          <w:tcPr>
            <w:tcW w:w="3331" w:type="dxa"/>
          </w:tcPr>
          <w:p w14:paraId="3C4CCB91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 ส่งเสริมการรักษาด้วยสูตรยามาตรฐานและติดตามประเมินผลการรักษา ตามแนวทางการควบคุมวัณโรคของประเทศ</w:t>
            </w:r>
          </w:p>
          <w:p w14:paraId="692A4C52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 สนับสนุนกลไกผู้เชี่ยวชาญในการให้คำปรึกษาการรักษา</w:t>
            </w:r>
          </w:p>
          <w:p w14:paraId="16BECD0B" w14:textId="6B367ABF" w:rsidR="00506E31" w:rsidRPr="000C523E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 ทีมสหวิชาชีพของพื้นที่ดูแลรักษาผู้ป่วยวัณโรคโดย</w:t>
            </w:r>
            <w:r w:rsidR="00D33035" w:rsidRPr="000C523E">
              <w:rPr>
                <w:rFonts w:ascii="TH SarabunPSK" w:hAnsi="TH SarabunPSK" w:cs="TH SarabunPSK" w:hint="cs"/>
                <w:sz w:val="28"/>
                <w:cs/>
              </w:rPr>
              <w:t>ให้ผู้ป่วยวัณโรคเป็นศูนย์กลาง (</w:t>
            </w:r>
            <w:r w:rsidR="00D33035" w:rsidRPr="000C523E">
              <w:rPr>
                <w:rFonts w:ascii="TH SarabunPSK" w:hAnsi="TH SarabunPSK" w:cs="TH SarabunPSK"/>
                <w:sz w:val="28"/>
              </w:rPr>
              <w:t>PCC</w:t>
            </w:r>
            <w:r w:rsidR="00D33035" w:rsidRPr="000C523E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="00D33035" w:rsidRPr="000C523E">
              <w:rPr>
                <w:rFonts w:ascii="TH SarabunPSK" w:hAnsi="TH SarabunPSK" w:cs="TH SarabunPSK"/>
                <w:sz w:val="28"/>
              </w:rPr>
              <w:t xml:space="preserve"> </w:t>
            </w:r>
            <w:r w:rsidR="00D33035" w:rsidRPr="000C523E">
              <w:rPr>
                <w:rFonts w:ascii="TH SarabunPSK" w:hAnsi="TH SarabunPSK" w:cs="TH SarabunPSK" w:hint="cs"/>
                <w:sz w:val="28"/>
                <w:cs/>
              </w:rPr>
              <w:t>และกำกับการกิยาโดย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วิธี </w:t>
            </w:r>
            <w:r w:rsidRPr="000C523E">
              <w:rPr>
                <w:rFonts w:ascii="TH SarabunPSK" w:hAnsi="TH SarabunPSK" w:cs="TH SarabunPSK"/>
                <w:sz w:val="28"/>
              </w:rPr>
              <w:t>DOT</w:t>
            </w:r>
          </w:p>
        </w:tc>
        <w:tc>
          <w:tcPr>
            <w:tcW w:w="3492" w:type="dxa"/>
          </w:tcPr>
          <w:p w14:paraId="30CCDE03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 สนับสนุนการวินิจฉัยและรักษาผู้ติดเชื้อ           วัณโรคระยะแฝงในกลุ่มผู้สัมผัสเพื่อป้องกันการป่วยเป็นวัณโรคในอนาคต</w:t>
            </w:r>
          </w:p>
          <w:p w14:paraId="3E6DE9B7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 หน่วยงานพื้นที่บริหารจัดการป้องกันการแพร่กระจายเชื้อวัณโรคในสถานบริการสาธารณสุขและชุมชน</w:t>
            </w:r>
          </w:p>
          <w:p w14:paraId="19ABD60B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 เฝ้าระวังการติดเชื้อวัณโรคในบุคลากรในสถานบริการสาธารณสุขและชุมชน</w:t>
            </w:r>
          </w:p>
        </w:tc>
        <w:tc>
          <w:tcPr>
            <w:tcW w:w="3330" w:type="dxa"/>
          </w:tcPr>
          <w:p w14:paraId="703F1F30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506E31" w:rsidRPr="0004783F" w14:paraId="12D71CA7" w14:textId="77777777" w:rsidTr="00506E31">
        <w:tc>
          <w:tcPr>
            <w:tcW w:w="1271" w:type="dxa"/>
          </w:tcPr>
          <w:p w14:paraId="4A4DEAB1" w14:textId="77777777" w:rsidR="00506E31" w:rsidRPr="0004783F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2A315DB8" w14:textId="77777777" w:rsidR="00506E31" w:rsidRPr="0004783F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 w:rsidRPr="0004783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  <w:p w14:paraId="42E53861" w14:textId="77777777" w:rsidR="00506E31" w:rsidRPr="0004783F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EB0C796" w14:textId="77777777" w:rsidR="00506E31" w:rsidRPr="0004783F" w:rsidRDefault="00506E31" w:rsidP="00506E3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EE5CA58" w14:textId="77777777" w:rsidR="00506E31" w:rsidRPr="0004783F" w:rsidRDefault="00506E31" w:rsidP="00506E3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1" w:type="dxa"/>
          </w:tcPr>
          <w:p w14:paraId="20904765" w14:textId="77777777" w:rsidR="00506E31" w:rsidRPr="000C523E" w:rsidRDefault="00506E31" w:rsidP="00506E3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C523E">
              <w:rPr>
                <w:rFonts w:ascii="TH SarabunPSK" w:hAnsi="TH SarabunPSK" w:cs="TH SarabunPSK"/>
                <w:sz w:val="28"/>
              </w:rPr>
              <w:t>1</w:t>
            </w:r>
          </w:p>
          <w:p w14:paraId="5A0FB4B9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>- แผนการดำเนินงานควบคุมวัณโรคโดยบูรณาการภาคส่วนที่เกี่ยวข้อง</w:t>
            </w:r>
          </w:p>
        </w:tc>
        <w:tc>
          <w:tcPr>
            <w:tcW w:w="3331" w:type="dxa"/>
          </w:tcPr>
          <w:p w14:paraId="2794FE8A" w14:textId="77777777" w:rsidR="00506E31" w:rsidRPr="000C523E" w:rsidRDefault="00506E31" w:rsidP="00506E3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C523E">
              <w:rPr>
                <w:rFonts w:ascii="TH SarabunPSK" w:hAnsi="TH SarabunPSK" w:cs="TH SarabunPSK"/>
                <w:sz w:val="28"/>
              </w:rPr>
              <w:t>2</w:t>
            </w:r>
          </w:p>
          <w:p w14:paraId="19F5CC1A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- ดำเนินงานและกำกับติดตามการดำเนินงานควบคุมวัณโรคโดยบูรณาการภาคส่วนที่เกี่ยวข้อง รอบ 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6 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</w:p>
          <w:p w14:paraId="05A3BE5E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92" w:type="dxa"/>
          </w:tcPr>
          <w:p w14:paraId="75CAC31C" w14:textId="77777777" w:rsidR="00506E31" w:rsidRPr="000C523E" w:rsidRDefault="00506E31" w:rsidP="00506E3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C523E">
              <w:rPr>
                <w:rFonts w:ascii="TH SarabunPSK" w:hAnsi="TH SarabunPSK" w:cs="TH SarabunPSK"/>
                <w:sz w:val="28"/>
              </w:rPr>
              <w:t>3</w:t>
            </w:r>
          </w:p>
          <w:p w14:paraId="7EABF464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- ดำเนินงานและกำกับติดตามการดำเนินงานควบคุมวัณโรคโดยบูรณาการภาคส่วนที่เกี่ยวข้อง รอบ 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9 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</w:p>
          <w:p w14:paraId="25CB9DD6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0" w:type="dxa"/>
          </w:tcPr>
          <w:p w14:paraId="0F72D7D0" w14:textId="77777777" w:rsidR="00506E31" w:rsidRPr="000C523E" w:rsidRDefault="00506E31" w:rsidP="00506E3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C523E">
              <w:rPr>
                <w:rFonts w:ascii="TH SarabunPSK" w:hAnsi="TH SarabunPSK" w:cs="TH SarabunPSK"/>
                <w:sz w:val="28"/>
              </w:rPr>
              <w:t>4</w:t>
            </w:r>
          </w:p>
          <w:p w14:paraId="43CDFB76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C523E">
              <w:rPr>
                <w:rFonts w:ascii="TH SarabunPSK" w:hAnsi="TH SarabunPSK" w:cs="TH SarabunPSK"/>
                <w:sz w:val="28"/>
                <w:cs/>
              </w:rPr>
              <w:t xml:space="preserve">อัตราความครอบคลุมการขึ้นทะเบียนของผู้ป่วยรายใหม่และกลับเป็นซ้ำ ร้อยละ 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85                                     </w:t>
            </w:r>
          </w:p>
          <w:p w14:paraId="5034C0D9" w14:textId="77777777" w:rsidR="00506E31" w:rsidRPr="000C523E" w:rsidRDefault="00506E31" w:rsidP="00506E31">
            <w:pPr>
              <w:rPr>
                <w:rFonts w:ascii="TH SarabunPSK" w:hAnsi="TH SarabunPSK" w:cs="TH SarabunPSK"/>
                <w:sz w:val="28"/>
                <w:cs/>
              </w:rPr>
            </w:pPr>
            <w:r w:rsidRPr="000C523E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C523E">
              <w:rPr>
                <w:rFonts w:ascii="TH SarabunPSK" w:hAnsi="TH SarabunPSK" w:cs="TH SarabunPSK"/>
                <w:sz w:val="28"/>
                <w:cs/>
              </w:rPr>
              <w:t>อัตราความสำเร็จการรักษาผู้ป่วยวัณโรคปอดรายใหม</w:t>
            </w:r>
            <w:r w:rsidRPr="000C523E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0C523E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Pr="000C523E">
              <w:rPr>
                <w:rFonts w:ascii="TH SarabunPSK" w:hAnsi="TH SarabunPSK" w:cs="TH SarabunPSK"/>
                <w:sz w:val="28"/>
              </w:rPr>
              <w:t xml:space="preserve">88 </w:t>
            </w:r>
          </w:p>
        </w:tc>
      </w:tr>
    </w:tbl>
    <w:p w14:paraId="65BA2E59" w14:textId="77777777" w:rsidR="00506E31" w:rsidRDefault="00506E31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</w:p>
    <w:p w14:paraId="30109214" w14:textId="77777777" w:rsidR="00C1213A" w:rsidRPr="00297D03" w:rsidRDefault="00C1213A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C1213A" w:rsidRPr="00297D03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42A86" w14:textId="77777777" w:rsidR="009D7E4B" w:rsidRDefault="009D7E4B" w:rsidP="00C1213A">
      <w:pPr>
        <w:spacing w:after="0" w:line="240" w:lineRule="auto"/>
      </w:pPr>
      <w:r>
        <w:separator/>
      </w:r>
    </w:p>
  </w:endnote>
  <w:endnote w:type="continuationSeparator" w:id="0">
    <w:p w14:paraId="6D4A595F" w14:textId="77777777" w:rsidR="009D7E4B" w:rsidRDefault="009D7E4B" w:rsidP="00C1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B767A" w14:textId="77777777" w:rsidR="009D7E4B" w:rsidRDefault="009D7E4B" w:rsidP="00C1213A">
      <w:pPr>
        <w:spacing w:after="0" w:line="240" w:lineRule="auto"/>
      </w:pPr>
      <w:r>
        <w:separator/>
      </w:r>
    </w:p>
  </w:footnote>
  <w:footnote w:type="continuationSeparator" w:id="0">
    <w:p w14:paraId="1EB85E41" w14:textId="77777777" w:rsidR="009D7E4B" w:rsidRDefault="009D7E4B" w:rsidP="00C121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02F5"/>
    <w:rsid w:val="000115B0"/>
    <w:rsid w:val="00014B6D"/>
    <w:rsid w:val="000319D3"/>
    <w:rsid w:val="00046B88"/>
    <w:rsid w:val="0004783F"/>
    <w:rsid w:val="00053B99"/>
    <w:rsid w:val="0005535C"/>
    <w:rsid w:val="00060E3A"/>
    <w:rsid w:val="0009244F"/>
    <w:rsid w:val="00096651"/>
    <w:rsid w:val="000B1492"/>
    <w:rsid w:val="000C523E"/>
    <w:rsid w:val="000D0838"/>
    <w:rsid w:val="000E479A"/>
    <w:rsid w:val="00145898"/>
    <w:rsid w:val="0015337E"/>
    <w:rsid w:val="00156415"/>
    <w:rsid w:val="0018465C"/>
    <w:rsid w:val="001A4FBF"/>
    <w:rsid w:val="001D54E2"/>
    <w:rsid w:val="001D6255"/>
    <w:rsid w:val="001F6B13"/>
    <w:rsid w:val="00203F71"/>
    <w:rsid w:val="00207F7E"/>
    <w:rsid w:val="00221C3B"/>
    <w:rsid w:val="00225064"/>
    <w:rsid w:val="002320F8"/>
    <w:rsid w:val="002328A1"/>
    <w:rsid w:val="0024265E"/>
    <w:rsid w:val="00297D03"/>
    <w:rsid w:val="002A2B30"/>
    <w:rsid w:val="002E4A70"/>
    <w:rsid w:val="002F253F"/>
    <w:rsid w:val="002F6C8A"/>
    <w:rsid w:val="00316464"/>
    <w:rsid w:val="003218D3"/>
    <w:rsid w:val="00373FA2"/>
    <w:rsid w:val="00387B55"/>
    <w:rsid w:val="003D5591"/>
    <w:rsid w:val="004001AA"/>
    <w:rsid w:val="00437A8C"/>
    <w:rsid w:val="004432A5"/>
    <w:rsid w:val="00466318"/>
    <w:rsid w:val="00480CF9"/>
    <w:rsid w:val="004C0959"/>
    <w:rsid w:val="004E09A3"/>
    <w:rsid w:val="00506E31"/>
    <w:rsid w:val="00571BF0"/>
    <w:rsid w:val="005B07C5"/>
    <w:rsid w:val="005D74A2"/>
    <w:rsid w:val="005D7A2F"/>
    <w:rsid w:val="00617C05"/>
    <w:rsid w:val="00646030"/>
    <w:rsid w:val="00672735"/>
    <w:rsid w:val="006823D4"/>
    <w:rsid w:val="00682BA2"/>
    <w:rsid w:val="006C5870"/>
    <w:rsid w:val="00724DF3"/>
    <w:rsid w:val="00741AE3"/>
    <w:rsid w:val="00761D16"/>
    <w:rsid w:val="0076541D"/>
    <w:rsid w:val="007735C3"/>
    <w:rsid w:val="007A1AEE"/>
    <w:rsid w:val="007F6B8D"/>
    <w:rsid w:val="007F73F1"/>
    <w:rsid w:val="00804CD5"/>
    <w:rsid w:val="008200E3"/>
    <w:rsid w:val="0086248B"/>
    <w:rsid w:val="00886424"/>
    <w:rsid w:val="008C4D7F"/>
    <w:rsid w:val="00921B58"/>
    <w:rsid w:val="009A04F5"/>
    <w:rsid w:val="009B38E3"/>
    <w:rsid w:val="009D7E4B"/>
    <w:rsid w:val="00A06424"/>
    <w:rsid w:val="00A16243"/>
    <w:rsid w:val="00A36113"/>
    <w:rsid w:val="00A62918"/>
    <w:rsid w:val="00A85B43"/>
    <w:rsid w:val="00A94B36"/>
    <w:rsid w:val="00A9746A"/>
    <w:rsid w:val="00AA047A"/>
    <w:rsid w:val="00AA43DD"/>
    <w:rsid w:val="00AB15E9"/>
    <w:rsid w:val="00AC5803"/>
    <w:rsid w:val="00B027AB"/>
    <w:rsid w:val="00B4108E"/>
    <w:rsid w:val="00B44341"/>
    <w:rsid w:val="00B55BF6"/>
    <w:rsid w:val="00B8239A"/>
    <w:rsid w:val="00B9315E"/>
    <w:rsid w:val="00BA4236"/>
    <w:rsid w:val="00BB3185"/>
    <w:rsid w:val="00BB53B5"/>
    <w:rsid w:val="00BC2DCA"/>
    <w:rsid w:val="00BF227C"/>
    <w:rsid w:val="00C1213A"/>
    <w:rsid w:val="00C27543"/>
    <w:rsid w:val="00CC1250"/>
    <w:rsid w:val="00CD245B"/>
    <w:rsid w:val="00D277DD"/>
    <w:rsid w:val="00D33035"/>
    <w:rsid w:val="00D43788"/>
    <w:rsid w:val="00D575BF"/>
    <w:rsid w:val="00D923EF"/>
    <w:rsid w:val="00DA18BF"/>
    <w:rsid w:val="00DA23BE"/>
    <w:rsid w:val="00DA5754"/>
    <w:rsid w:val="00DB3FB2"/>
    <w:rsid w:val="00DF1A68"/>
    <w:rsid w:val="00E0115D"/>
    <w:rsid w:val="00E26549"/>
    <w:rsid w:val="00E2768E"/>
    <w:rsid w:val="00E55745"/>
    <w:rsid w:val="00E56A03"/>
    <w:rsid w:val="00E85B28"/>
    <w:rsid w:val="00EB6676"/>
    <w:rsid w:val="00EC53BC"/>
    <w:rsid w:val="00F00DFF"/>
    <w:rsid w:val="00F06353"/>
    <w:rsid w:val="00F84C3F"/>
    <w:rsid w:val="00F9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E4A70"/>
    <w:pP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B55BF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12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1213A"/>
  </w:style>
  <w:style w:type="paragraph" w:styleId="a8">
    <w:name w:val="footer"/>
    <w:basedOn w:val="a"/>
    <w:link w:val="a9"/>
    <w:uiPriority w:val="99"/>
    <w:unhideWhenUsed/>
    <w:rsid w:val="00C12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12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4</cp:revision>
  <cp:lastPrinted>2023-12-20T12:33:00Z</cp:lastPrinted>
  <dcterms:created xsi:type="dcterms:W3CDTF">2023-12-17T09:01:00Z</dcterms:created>
  <dcterms:modified xsi:type="dcterms:W3CDTF">2023-12-20T12:50:00Z</dcterms:modified>
</cp:coreProperties>
</file>